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5C9" w:rsidRPr="007855C9" w:rsidRDefault="007855C9" w:rsidP="007855C9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7855C9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646E3902" wp14:editId="5C7546D8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5C9" w:rsidRPr="007855C9" w:rsidRDefault="007855C9" w:rsidP="007855C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7855C9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855C9" w:rsidRPr="007855C9" w:rsidRDefault="007855C9" w:rsidP="007855C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7855C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7855C9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7855C9" w:rsidRPr="007855C9" w:rsidRDefault="007855C9" w:rsidP="007855C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855C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855C9" w:rsidRPr="007855C9" w:rsidRDefault="007855C9" w:rsidP="007855C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7855C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855C9" w:rsidRPr="007855C9" w:rsidRDefault="007855C9" w:rsidP="007855C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855C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855C9" w:rsidRPr="007855C9" w:rsidRDefault="007855C9" w:rsidP="007855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7855C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15 апреля 2025 года</w:t>
      </w:r>
      <w:r w:rsidRPr="007855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855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855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855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7855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855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855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855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7855C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11</w:t>
      </w:r>
    </w:p>
    <w:p w:rsidR="00B2651A" w:rsidRPr="00D42211" w:rsidRDefault="00B2651A" w:rsidP="00B2651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674B" w:rsidRDefault="00AE674B" w:rsidP="008B4C00">
      <w:pPr>
        <w:tabs>
          <w:tab w:val="left" w:pos="10773"/>
        </w:tabs>
        <w:spacing w:after="0" w:line="240" w:lineRule="auto"/>
        <w:ind w:right="541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7BA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B17BA8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согласовании адресного перечня объектов компенсационного озеленения 3-й категории, расположенных </w:t>
      </w:r>
      <w:r w:rsidRPr="00D2036C">
        <w:rPr>
          <w:rFonts w:ascii="Times New Roman" w:hAnsi="Times New Roman" w:cs="Times New Roman"/>
          <w:b/>
          <w:bCs/>
          <w:sz w:val="28"/>
          <w:szCs w:val="28"/>
        </w:rPr>
        <w:t>в зоне жилой застройки</w:t>
      </w:r>
      <w:r w:rsidR="00D2036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D203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17BA8">
        <w:rPr>
          <w:rFonts w:ascii="Times New Roman" w:hAnsi="Times New Roman" w:cs="Times New Roman"/>
          <w:b/>
          <w:bCs/>
          <w:sz w:val="28"/>
          <w:szCs w:val="28"/>
        </w:rPr>
        <w:t>на территории района Бирюлево Восточное</w:t>
      </w:r>
      <w:r w:rsidR="00D2036C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</w:t>
      </w:r>
    </w:p>
    <w:p w:rsidR="00B17BA8" w:rsidRPr="00B17BA8" w:rsidRDefault="00B17BA8" w:rsidP="00B17BA8">
      <w:pPr>
        <w:tabs>
          <w:tab w:val="left" w:pos="10773"/>
        </w:tabs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7BA8" w:rsidRDefault="00AE674B" w:rsidP="00B17BA8">
      <w:pPr>
        <w:pStyle w:val="a7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BA8">
        <w:rPr>
          <w:rFonts w:ascii="Times New Roman" w:hAnsi="Times New Roman" w:cs="Times New Roman"/>
          <w:sz w:val="28"/>
          <w:szCs w:val="28"/>
        </w:rPr>
        <w:t>В соответствии с пунктом 4 части 2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и на основании обращения управы района Бирюлево Восточное</w:t>
      </w:r>
      <w:r w:rsidR="00D2036C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Pr="00B17BA8">
        <w:rPr>
          <w:rFonts w:ascii="Times New Roman" w:hAnsi="Times New Roman" w:cs="Times New Roman"/>
          <w:sz w:val="28"/>
          <w:szCs w:val="28"/>
        </w:rPr>
        <w:t xml:space="preserve"> от 01.04.2025 № БВ23-1343/25</w:t>
      </w:r>
      <w:r w:rsidR="00B17BA8">
        <w:rPr>
          <w:rFonts w:ascii="Times New Roman" w:hAnsi="Times New Roman" w:cs="Times New Roman"/>
          <w:sz w:val="28"/>
          <w:szCs w:val="28"/>
        </w:rPr>
        <w:t>,</w:t>
      </w:r>
      <w:r w:rsidRPr="00B17BA8">
        <w:rPr>
          <w:rFonts w:ascii="Times New Roman" w:hAnsi="Times New Roman" w:cs="Times New Roman"/>
          <w:sz w:val="28"/>
          <w:szCs w:val="28"/>
        </w:rPr>
        <w:t xml:space="preserve"> </w:t>
      </w:r>
      <w:r w:rsidR="00B17BA8" w:rsidRPr="00B062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AE674B" w:rsidRPr="00B17BA8" w:rsidRDefault="00AE674B" w:rsidP="00B17BA8">
      <w:pPr>
        <w:pStyle w:val="a3"/>
        <w:spacing w:after="0" w:line="240" w:lineRule="auto"/>
        <w:ind w:left="0" w:firstLine="700"/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  <w:r w:rsidRPr="00B17BA8">
        <w:rPr>
          <w:rFonts w:ascii="Times New Roman" w:hAnsi="Times New Roman" w:cs="Times New Roman"/>
          <w:sz w:val="28"/>
          <w:szCs w:val="28"/>
        </w:rPr>
        <w:t>1. Согласовать адресный перечень объектов компенсационного озеленения 3-й категории, расположенных в зоне жилой застройки на территории района Бирюлево Восточное</w:t>
      </w:r>
      <w:r w:rsidR="00B17BA8" w:rsidRPr="00B17BA8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="0055033C">
        <w:rPr>
          <w:rFonts w:ascii="Times New Roman" w:hAnsi="Times New Roman" w:cs="Times New Roman"/>
          <w:sz w:val="28"/>
          <w:szCs w:val="28"/>
        </w:rPr>
        <w:t xml:space="preserve"> </w:t>
      </w:r>
      <w:r w:rsidR="00B17BA8" w:rsidRPr="00B17BA8">
        <w:rPr>
          <w:rFonts w:ascii="Times New Roman" w:hAnsi="Times New Roman" w:cs="Times New Roman"/>
          <w:iCs/>
          <w:sz w:val="28"/>
          <w:szCs w:val="28"/>
        </w:rPr>
        <w:t>согласно приложению</w:t>
      </w:r>
      <w:r w:rsidR="00B17BA8" w:rsidRPr="00280E20">
        <w:rPr>
          <w:rFonts w:ascii="Times New Roman" w:hAnsi="Times New Roman" w:cs="Times New Roman"/>
          <w:color w:val="2A2A2A"/>
          <w:sz w:val="28"/>
          <w:szCs w:val="28"/>
        </w:rPr>
        <w:t>.</w:t>
      </w:r>
      <w:r w:rsidRPr="00B17BA8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</w:p>
    <w:p w:rsidR="00B17BA8" w:rsidRPr="004F07B1" w:rsidRDefault="00B17BA8" w:rsidP="00B17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F07B1">
        <w:rPr>
          <w:rFonts w:ascii="Times New Roman" w:hAnsi="Times New Roman" w:cs="Times New Roman"/>
          <w:sz w:val="28"/>
          <w:szCs w:val="28"/>
        </w:rPr>
        <w:t xml:space="preserve">. Направить настоящее решение в Департамент территориальных органов исполнительной власти города Москвы и управу района Бирюлево Восточное города Москвы, </w:t>
      </w:r>
      <w:r w:rsidRPr="004F07B1">
        <w:rPr>
          <w:rFonts w:ascii="Times New Roman" w:hAnsi="Times New Roman" w:cs="Times New Roman"/>
          <w:sz w:val="28"/>
          <w:szCs w:val="28"/>
          <w:lang w:eastAsia="ru-RU"/>
        </w:rPr>
        <w:t>в течение 3 дней со дня его принятия.</w:t>
      </w:r>
    </w:p>
    <w:p w:rsidR="00B17BA8" w:rsidRPr="004F07B1" w:rsidRDefault="00B17BA8" w:rsidP="00B17BA8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07B1">
        <w:rPr>
          <w:rFonts w:ascii="Times New Roman" w:hAnsi="Times New Roman" w:cs="Times New Roman"/>
          <w:sz w:val="28"/>
          <w:szCs w:val="28"/>
        </w:rPr>
        <w:t xml:space="preserve">. </w:t>
      </w: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Pr="004F07B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сетевом издании</w:t>
      </w: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«Московский муниципальный вестник».</w:t>
      </w:r>
    </w:p>
    <w:p w:rsidR="00B17BA8" w:rsidRPr="00B443F8" w:rsidRDefault="00B17BA8" w:rsidP="00B17B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0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7B1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B443F8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B17BA8" w:rsidRPr="004F07B1" w:rsidRDefault="00B17BA8" w:rsidP="00B17B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17BA8" w:rsidRPr="004F07B1" w:rsidRDefault="00B17BA8" w:rsidP="00B17BA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B17BA8" w:rsidRPr="004F07B1" w:rsidRDefault="00B17BA8" w:rsidP="00B17BA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B17BA8" w:rsidRPr="004F07B1" w:rsidRDefault="00B17BA8" w:rsidP="00B17BA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Л.П. Антонова</w:t>
      </w:r>
    </w:p>
    <w:p w:rsidR="00B2651A" w:rsidRPr="00D42211" w:rsidRDefault="00B2651A" w:rsidP="00B2651A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2651A" w:rsidRPr="00D42211" w:rsidSect="00DD512C">
          <w:pgSz w:w="11906" w:h="16838"/>
          <w:pgMar w:top="1134" w:right="566" w:bottom="1134" w:left="1531" w:header="709" w:footer="709" w:gutter="0"/>
          <w:cols w:space="708"/>
          <w:docGrid w:linePitch="360"/>
        </w:sectPr>
      </w:pPr>
    </w:p>
    <w:p w:rsidR="00D2036C" w:rsidRPr="00D2036C" w:rsidRDefault="00D2036C" w:rsidP="00D2036C">
      <w:pPr>
        <w:spacing w:after="0" w:line="240" w:lineRule="auto"/>
        <w:ind w:left="5103" w:right="2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D2036C" w:rsidRPr="00D2036C" w:rsidRDefault="00D2036C" w:rsidP="00D2036C">
      <w:pPr>
        <w:overflowPunct w:val="0"/>
        <w:autoSpaceDE w:val="0"/>
        <w:autoSpaceDN w:val="0"/>
        <w:adjustRightInd w:val="0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Pr="00D20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депутатов внутригородского муниципального образования - муниципального округа Бирюлево Восточное в городе </w:t>
      </w:r>
      <w:r w:rsidRPr="00D203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Москве</w:t>
      </w:r>
    </w:p>
    <w:p w:rsidR="00D2036C" w:rsidRPr="00D2036C" w:rsidRDefault="00D2036C" w:rsidP="00D2036C">
      <w:pPr>
        <w:overflowPunct w:val="0"/>
        <w:autoSpaceDE w:val="0"/>
        <w:autoSpaceDN w:val="0"/>
        <w:adjustRightInd w:val="0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855C9">
        <w:rPr>
          <w:rFonts w:ascii="Times New Roman" w:eastAsia="Times New Roman" w:hAnsi="Times New Roman" w:cs="Times New Roman"/>
          <w:sz w:val="28"/>
          <w:szCs w:val="28"/>
          <w:lang w:eastAsia="ru-RU"/>
        </w:rPr>
        <w:t>15 апреля 2025 года № 4/11</w:t>
      </w:r>
      <w:bookmarkStart w:id="0" w:name="_GoBack"/>
      <w:bookmarkEnd w:id="0"/>
    </w:p>
    <w:p w:rsidR="00B2651A" w:rsidRPr="00D42211" w:rsidRDefault="00B2651A" w:rsidP="00D203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651A" w:rsidRDefault="00B2651A" w:rsidP="00B26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651A" w:rsidRPr="00FA4AB2" w:rsidRDefault="00B2651A" w:rsidP="00B26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Адресный перечень </w:t>
      </w:r>
    </w:p>
    <w:p w:rsidR="00D2036C" w:rsidRDefault="00B17BA8" w:rsidP="00B265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BA8">
        <w:rPr>
          <w:rFonts w:ascii="Times New Roman" w:hAnsi="Times New Roman" w:cs="Times New Roman"/>
          <w:b/>
          <w:sz w:val="28"/>
          <w:szCs w:val="28"/>
        </w:rPr>
        <w:t xml:space="preserve">объектов компенсационного озеленения 3-й категории, </w:t>
      </w:r>
    </w:p>
    <w:p w:rsidR="00B2651A" w:rsidRPr="00B17BA8" w:rsidRDefault="00B17BA8" w:rsidP="00B265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BA8">
        <w:rPr>
          <w:rFonts w:ascii="Times New Roman" w:hAnsi="Times New Roman" w:cs="Times New Roman"/>
          <w:b/>
          <w:sz w:val="28"/>
          <w:szCs w:val="28"/>
        </w:rPr>
        <w:t>расположенных в зоне жилой застройки на территории района Бирюлево Восточное города Москвы</w:t>
      </w:r>
    </w:p>
    <w:p w:rsidR="00B17BA8" w:rsidRPr="00FA4AB2" w:rsidRDefault="00B17BA8" w:rsidP="00B26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557"/>
        <w:gridCol w:w="2273"/>
        <w:gridCol w:w="1560"/>
        <w:gridCol w:w="1275"/>
        <w:gridCol w:w="1985"/>
        <w:gridCol w:w="1694"/>
      </w:tblGrid>
      <w:tr w:rsidR="001E59AD" w:rsidRPr="00B17BA8" w:rsidTr="001E59AD">
        <w:trPr>
          <w:trHeight w:val="60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 деревьев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деревьев шт.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 кустарников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кустарников шт.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1E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 ул.</w:t>
            </w:r>
            <w:r w:rsidR="001E5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д.5, корп.</w:t>
            </w: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Спирея </w:t>
            </w:r>
            <w:proofErr w:type="spellStart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Вангутта</w:t>
            </w:r>
            <w:proofErr w:type="spellEnd"/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1E59AD" w:rsidP="001E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 ул., д.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корп. 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Сирень венгерская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9AD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 ул.</w:t>
            </w:r>
            <w:r w:rsidR="001E5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17BA8" w:rsidRPr="00B17BA8" w:rsidRDefault="001E59AD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орп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Спирея </w:t>
            </w:r>
            <w:proofErr w:type="spellStart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Вангутта</w:t>
            </w:r>
            <w:proofErr w:type="spellEnd"/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9AD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 ул.</w:t>
            </w:r>
            <w:r w:rsidR="001E5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B17BA8" w:rsidRPr="00B17BA8" w:rsidRDefault="001E59AD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корп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Яблоня Недзвецкого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r w:rsidR="001E5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ул., д.52, </w:t>
            </w: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1E5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орп</w:t>
            </w: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Сирень обыкновенная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Чебушник</w:t>
            </w:r>
            <w:proofErr w:type="spellEnd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венечный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9AD" w:rsidRDefault="001E59AD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Бирюлевская ул., </w:t>
            </w:r>
          </w:p>
          <w:p w:rsidR="00B17BA8" w:rsidRPr="00B17BA8" w:rsidRDefault="001E59AD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орп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Чебушник</w:t>
            </w:r>
            <w:proofErr w:type="spellEnd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венечный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9AD" w:rsidRDefault="001E59AD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ул., </w:t>
            </w:r>
          </w:p>
          <w:p w:rsidR="00B17BA8" w:rsidRPr="00B17BA8" w:rsidRDefault="001E59AD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орп</w:t>
            </w:r>
            <w:r w:rsidR="00B17BA8"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Спирея </w:t>
            </w:r>
            <w:proofErr w:type="spellStart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Вангутта</w:t>
            </w:r>
            <w:proofErr w:type="spellEnd"/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Лапчатка </w:t>
            </w:r>
            <w:proofErr w:type="spellStart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кустарнико</w:t>
            </w:r>
            <w:proofErr w:type="spellEnd"/>
            <w:r w:rsidR="001E5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вая</w:t>
            </w:r>
            <w:proofErr w:type="spellEnd"/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Чебушник</w:t>
            </w:r>
            <w:proofErr w:type="spellEnd"/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венечный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1E59AD" w:rsidRPr="00B17BA8" w:rsidTr="001E59AD">
        <w:trPr>
          <w:trHeight w:val="30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BA8" w:rsidRPr="00B17BA8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7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274</w:t>
            </w:r>
          </w:p>
        </w:tc>
      </w:tr>
    </w:tbl>
    <w:p w:rsidR="00B2651A" w:rsidRPr="00D42211" w:rsidRDefault="00B2651A" w:rsidP="00B26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651A" w:rsidRPr="00D42211" w:rsidRDefault="00B2651A" w:rsidP="00B26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51A" w:rsidRPr="00FA4AB2" w:rsidRDefault="00B2651A" w:rsidP="00B2651A">
      <w:pPr>
        <w:rPr>
          <w:sz w:val="28"/>
          <w:szCs w:val="28"/>
        </w:rPr>
      </w:pPr>
    </w:p>
    <w:p w:rsidR="00B2651A" w:rsidRPr="00FA4AB2" w:rsidRDefault="00B2651A" w:rsidP="00B2651A">
      <w:pPr>
        <w:rPr>
          <w:sz w:val="28"/>
          <w:szCs w:val="28"/>
        </w:rPr>
      </w:pPr>
    </w:p>
    <w:p w:rsidR="001C0E7B" w:rsidRPr="00B2651A" w:rsidRDefault="001C0E7B" w:rsidP="00B2651A"/>
    <w:sectPr w:rsidR="001C0E7B" w:rsidRPr="00B2651A" w:rsidSect="008B4C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FD9"/>
    <w:rsid w:val="0010032D"/>
    <w:rsid w:val="001325F2"/>
    <w:rsid w:val="001A7B9E"/>
    <w:rsid w:val="001C0E7B"/>
    <w:rsid w:val="001E59AD"/>
    <w:rsid w:val="00253888"/>
    <w:rsid w:val="00352F57"/>
    <w:rsid w:val="00353E5B"/>
    <w:rsid w:val="003E5F65"/>
    <w:rsid w:val="00410CBB"/>
    <w:rsid w:val="0055033C"/>
    <w:rsid w:val="00691C43"/>
    <w:rsid w:val="007238F0"/>
    <w:rsid w:val="00766A04"/>
    <w:rsid w:val="007855C9"/>
    <w:rsid w:val="007A4DA1"/>
    <w:rsid w:val="00860592"/>
    <w:rsid w:val="008B4C00"/>
    <w:rsid w:val="008D11BF"/>
    <w:rsid w:val="00AE674B"/>
    <w:rsid w:val="00B17BA8"/>
    <w:rsid w:val="00B2651A"/>
    <w:rsid w:val="00BF02B2"/>
    <w:rsid w:val="00C36A5F"/>
    <w:rsid w:val="00D2036C"/>
    <w:rsid w:val="00DD512C"/>
    <w:rsid w:val="00E052FE"/>
    <w:rsid w:val="00F14F9B"/>
    <w:rsid w:val="00F5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2229B-1E51-4203-88AE-0113E834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B2651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2651A"/>
  </w:style>
  <w:style w:type="paragraph" w:styleId="a5">
    <w:name w:val="Balloon Text"/>
    <w:basedOn w:val="a"/>
    <w:link w:val="a6"/>
    <w:uiPriority w:val="99"/>
    <w:semiHidden/>
    <w:unhideWhenUsed/>
    <w:rsid w:val="001A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7B9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17B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9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2025-04-15T12:30:00Z</cp:lastPrinted>
  <dcterms:created xsi:type="dcterms:W3CDTF">2025-04-15T12:32:00Z</dcterms:created>
  <dcterms:modified xsi:type="dcterms:W3CDTF">2025-04-17T12:08:00Z</dcterms:modified>
</cp:coreProperties>
</file>